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A53F" w14:textId="77777777" w:rsidR="004178D7" w:rsidRDefault="004178D7" w:rsidP="004178D7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8%253dJd9YOb%2526o%253dV%25267%253dXCaS%2526I%253d6eJY6%2526P%253d1NwK_AuVu_L5_uvlt_5A_AuVu_K0zRF.CqA8Lp6zCrQtHl.Ax.Cw_MjwS_WyHrO2Tl0_AuVu_K05eRc5_MjwS_WyGdS2-7rIvIuN8-JuJ6IvN8-8dG-6CqDBNhM8-8hG55-fP5NxMt-9-iD75oDITdO8-5oGtMvP7TlJ79-gD-u9q-ZJb-iP7TlJ75uD-CLd-6A7kDECvO2-6l75CrOx7dM2-LhNC5xMtNrM2-5u81Cw0CNr-NCIuDvC-g05FdMC9-dMvBhJ5IjD-95o08HwJ5IjD6t5d-x-8hH89wI85qOAIsJ5IjD.1NpG%2526w%253dGxNE75.IxN%2526lN%253dNa8e%26mupckp%3DmupAtu4m8OiX0wt&amp;e=4b877519&amp;h=3edb085e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 xml:space="preserve">Maxi concorso promosso dal Ministero della Cultura e finalizzato all’assunzione di ben 518 funzionari tra archivisti, bibliotecari, restauratori, architetto, storici dell’arte, archeologi, paleontologi e </w:t>
      </w:r>
      <w:proofErr w:type="spellStart"/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demoetnoantropologi</w:t>
      </w:r>
      <w:proofErr w:type="spellEnd"/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9D22DF0" w14:textId="77777777" w:rsidR="004178D7" w:rsidRDefault="004178D7" w:rsidP="004178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23-11-2022</w:t>
      </w:r>
    </w:p>
    <w:p w14:paraId="6F393809" w14:textId="77777777" w:rsidR="004178D7" w:rsidRDefault="004178D7" w:rsidP="004178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Concorso pubblico, per titoli ed esami, per il reclutamento di un contingente complessivo di 518 unità di personale non dirigenziale a tempo indeterminato</w:t>
      </w:r>
    </w:p>
    <w:p w14:paraId="0127A809" w14:textId="77777777" w:rsidR="004178D7" w:rsidRDefault="004178D7" w:rsidP="004178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E’ stato pubblicato nella Gazzetta Ufficiale della Repubblica Italiana – IV Serie speciale “Concorsi ed Esami” n. 88 dell’8 novembre 2022</w:t>
      </w:r>
      <w:r>
        <w:rPr>
          <w:rFonts w:ascii="Verdana" w:hAnsi="Verdana"/>
        </w:rPr>
        <w:t xml:space="preserve"> il bando di concorso pubblico, per titoli ed esami, per il reclutamento di un contingente di </w:t>
      </w:r>
      <w:r>
        <w:rPr>
          <w:rStyle w:val="Enfasigrassetto"/>
          <w:rFonts w:ascii="Verdana" w:hAnsi="Verdana"/>
        </w:rPr>
        <w:t>518 (</w:t>
      </w:r>
      <w:proofErr w:type="spellStart"/>
      <w:r>
        <w:rPr>
          <w:rStyle w:val="Enfasigrassetto"/>
          <w:rFonts w:ascii="Verdana" w:hAnsi="Verdana"/>
        </w:rPr>
        <w:t>cinquecentodiciotto</w:t>
      </w:r>
      <w:proofErr w:type="spellEnd"/>
      <w:r>
        <w:rPr>
          <w:rStyle w:val="Enfasigrassetto"/>
          <w:rFonts w:ascii="Verdana" w:hAnsi="Verdana"/>
        </w:rPr>
        <w:t>) unità di personale non dirigenziale a tempo pieno e indeterminato</w:t>
      </w:r>
      <w:r>
        <w:rPr>
          <w:rFonts w:ascii="Verdana" w:hAnsi="Verdana"/>
        </w:rPr>
        <w:t xml:space="preserve"> da inquadrare nell’Area III, posizione economica F1, nei profili di seguito indicati dei ruoli del Ministero della cultura ad eccezione della Provincia di Bolzano, secondo la seguente ripartizione:</w:t>
      </w:r>
    </w:p>
    <w:p w14:paraId="696610FF" w14:textId="77777777" w:rsidR="004178D7" w:rsidRDefault="004178D7" w:rsidP="004178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n. 268 unità: profilo professionale Funzionario ARCHIVISTA DI STATO (Codice 01);</w:t>
      </w:r>
      <w:r>
        <w:rPr>
          <w:rFonts w:ascii="Verdana" w:hAnsi="Verdana"/>
        </w:rPr>
        <w:br/>
        <w:t>n. 130 unità: profilo professionale Funzionario BIBLIOTECARIO (Codice 02);</w:t>
      </w:r>
      <w:r>
        <w:rPr>
          <w:rFonts w:ascii="Verdana" w:hAnsi="Verdana"/>
        </w:rPr>
        <w:br/>
        <w:t>n. 15 unità: profilo professionale Funzionario RESTAURATORE CONSERVATORE (Codice 03);</w:t>
      </w:r>
      <w:r>
        <w:rPr>
          <w:rFonts w:ascii="Verdana" w:hAnsi="Verdana"/>
        </w:rPr>
        <w:br/>
        <w:t>n. 32 unità: profilo professionale Funzionario ARCHITETTO (Codice 04);</w:t>
      </w:r>
      <w:r>
        <w:rPr>
          <w:rFonts w:ascii="Verdana" w:hAnsi="Verdana"/>
        </w:rPr>
        <w:br/>
        <w:t>n. 35 unità: profilo professionale Funzionario STORICO DELL’ARTE (Codice 05);</w:t>
      </w:r>
      <w:r>
        <w:rPr>
          <w:rFonts w:ascii="Verdana" w:hAnsi="Verdana"/>
        </w:rPr>
        <w:br/>
        <w:t>n. 20 unità: profilo professionale Funzionario ARCHEOLOGO (Codice 06);</w:t>
      </w:r>
      <w:r>
        <w:rPr>
          <w:rFonts w:ascii="Verdana" w:hAnsi="Verdana"/>
        </w:rPr>
        <w:br/>
        <w:t>n. 8 unità: profilo professionale Funzionario PALEONTOLOGO (Codice 07);</w:t>
      </w:r>
      <w:r>
        <w:rPr>
          <w:rFonts w:ascii="Verdana" w:hAnsi="Verdana"/>
        </w:rPr>
        <w:br/>
        <w:t>n. 10 unità: profilo professionale Funzionario DEMOETNOANTROPOLOGO (Codice 08)</w:t>
      </w:r>
    </w:p>
    <w:p w14:paraId="0BA6FB88" w14:textId="5A0B8B43" w:rsidR="004178D7" w:rsidRDefault="004178D7" w:rsidP="004178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L’invio della domanda di partecipazione dovrà avvenire esclusivamente per via telematica, autenticandosi con SPID/CIE/CNS/</w:t>
      </w:r>
      <w:proofErr w:type="spellStart"/>
      <w:r>
        <w:rPr>
          <w:rFonts w:ascii="Verdana" w:hAnsi="Verdana"/>
        </w:rPr>
        <w:t>eIDAS</w:t>
      </w:r>
      <w:proofErr w:type="spellEnd"/>
      <w:r>
        <w:rPr>
          <w:rFonts w:ascii="Verdana" w:hAnsi="Verdana"/>
        </w:rPr>
        <w:t>, compilando il format di candidatura sul Portale “</w:t>
      </w:r>
      <w:proofErr w:type="spellStart"/>
      <w:r>
        <w:rPr>
          <w:rFonts w:ascii="Verdana" w:hAnsi="Verdana"/>
        </w:rPr>
        <w:t>inPA</w:t>
      </w:r>
      <w:proofErr w:type="spellEnd"/>
      <w:r>
        <w:rPr>
          <w:rFonts w:ascii="Verdana" w:hAnsi="Verdana"/>
        </w:rPr>
        <w:t xml:space="preserve">”, disponibile all’indirizzo </w:t>
      </w:r>
      <w:hyperlink r:id="rId4" w:history="1">
        <w:r w:rsidRPr="00476403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476403">
          <w:rPr>
            <w:rStyle w:val="Collegamentoipertestuale"/>
            <w:rFonts w:ascii="Verdana" w:hAnsi="Verdana"/>
          </w:rPr>
          <w:t>https://www.inpa.gov.it</w:t>
        </w:r>
      </w:hyperlink>
      <w:r>
        <w:rPr>
          <w:rFonts w:ascii="Verdana" w:hAnsi="Verdana"/>
        </w:rPr>
        <w:t>, previa registrazione del candidato sullo stesso Portale.</w:t>
      </w:r>
    </w:p>
    <w:p w14:paraId="200C36C6" w14:textId="77777777" w:rsidR="004178D7" w:rsidRDefault="004178D7" w:rsidP="004178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Le candidature devono essere presentate entro il termine perentorio delle ore 23,59 del giorno 9 dicembre 2022</w:t>
      </w:r>
      <w:r>
        <w:rPr>
          <w:rFonts w:ascii="Verdana" w:hAnsi="Verdana"/>
        </w:rPr>
        <w:t xml:space="preserve"> </w:t>
      </w:r>
    </w:p>
    <w:p w14:paraId="0A69D600" w14:textId="77777777" w:rsidR="00AD4712" w:rsidRDefault="00AD4712"/>
    <w:sectPr w:rsidR="00AD4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22"/>
    <w:rsid w:val="004178D7"/>
    <w:rsid w:val="00434B22"/>
    <w:rsid w:val="00A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0B7F-F632-4630-8946-EB37002D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4178D7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78D7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78D7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178D7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4178D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17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www.inp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2022-11-25T12:51:00Z</dcterms:created>
  <dcterms:modified xsi:type="dcterms:W3CDTF">2022-11-25T12:51:00Z</dcterms:modified>
</cp:coreProperties>
</file>