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4AED0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ALLEGATO A</w:t>
      </w:r>
    </w:p>
    <w:p w14:paraId="5B631782" w14:textId="1CF0A784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DOMANDA</w:t>
      </w:r>
    </w:p>
    <w:p w14:paraId="0389CE0A" w14:textId="77777777" w:rsidR="00EF3FA3" w:rsidRPr="00BC6098" w:rsidRDefault="00EF3FA3" w:rsidP="00932264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all'avviso pubblico finalizzato alla individuazione di fornitori del servizio di pagamento</w:t>
      </w:r>
    </w:p>
    <w:p w14:paraId="43A0CB7D" w14:textId="4693479F" w:rsidR="00EF3FA3" w:rsidRPr="00BC6098" w:rsidRDefault="00EF3FA3" w:rsidP="00932264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della sosta tramite telefonia mobile applicabile alle aree di sosta blu in gestione al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 xml:space="preserve">Comune di </w:t>
      </w:r>
      <w:r w:rsidR="00932264" w:rsidRPr="00BC6098">
        <w:rPr>
          <w:rFonts w:asciiTheme="majorHAnsi" w:hAnsiTheme="majorHAnsi" w:cstheme="majorHAnsi"/>
          <w:sz w:val="24"/>
          <w:szCs w:val="24"/>
        </w:rPr>
        <w:t>Adria</w:t>
      </w:r>
    </w:p>
    <w:p w14:paraId="0AAB450B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____________________________________________________________</w:t>
      </w:r>
    </w:p>
    <w:p w14:paraId="6784672C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nato/a il___________________a________________________________________________</w:t>
      </w:r>
    </w:p>
    <w:p w14:paraId="5D76FB51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a titolo di___________________________________________________________________</w:t>
      </w:r>
    </w:p>
    <w:p w14:paraId="389447B0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dell'operatore economico (concorrente)</w:t>
      </w:r>
    </w:p>
    <w:p w14:paraId="2B8F0F0B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2A40E640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con sede legale in ___________________ prov. ____________CAP.___________________</w:t>
      </w:r>
    </w:p>
    <w:p w14:paraId="16CDE325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Via __________________________________________________n. ___________________</w:t>
      </w:r>
    </w:p>
    <w:p w14:paraId="738FB743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Telefono ___________________________________ fax ____________________________</w:t>
      </w:r>
    </w:p>
    <w:p w14:paraId="6B7687B6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E-mail</w:t>
      </w:r>
    </w:p>
    <w:p w14:paraId="3D41536B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(PEC)_____________________________________________________________________</w:t>
      </w:r>
    </w:p>
    <w:p w14:paraId="0E2A04EB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E-mail (ordinaria) ____________________________________________________________</w:t>
      </w:r>
    </w:p>
    <w:p w14:paraId="7D0B6510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(se diverso) domicilio eletto per le comunicazioni:</w:t>
      </w:r>
    </w:p>
    <w:p w14:paraId="393111C5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2A838F41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P.IVA – Cod. Fisc. ___________________________________________________________</w:t>
      </w:r>
    </w:p>
    <w:p w14:paraId="141B7E8B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Matricola INPS ______________________________________________________________</w:t>
      </w:r>
    </w:p>
    <w:p w14:paraId="7DD24A5F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Matricola INAIL _____________________________________________________________</w:t>
      </w:r>
    </w:p>
    <w:p w14:paraId="077C2157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(Se RTI o consorzio)</w:t>
      </w:r>
    </w:p>
    <w:p w14:paraId="4017BFC7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Mandanti o consorziati / consorziandi</w:t>
      </w:r>
    </w:p>
    <w:p w14:paraId="6A24FF78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2869980E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75FB156B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3C719CE3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Capogruppo/consorzio</w:t>
      </w:r>
    </w:p>
    <w:p w14:paraId="29AFA100" w14:textId="2A5626FB" w:rsidR="00EF3FA3" w:rsidRPr="00BC6098" w:rsidRDefault="00EF3FA3" w:rsidP="00586166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__________________________________________________________________________.</w:t>
      </w:r>
    </w:p>
    <w:p w14:paraId="73BE2F83" w14:textId="4721BD83" w:rsidR="00EF3FA3" w:rsidRPr="00BC6098" w:rsidRDefault="00EF3FA3" w:rsidP="00932264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Con riferimento alle prestazioni indicate in oggetto, ai sensi degli artt. 46, 47, 75 e 76 del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D</w:t>
      </w:r>
      <w:r w:rsidRPr="00BC6098">
        <w:rPr>
          <w:rFonts w:asciiTheme="majorHAnsi" w:hAnsiTheme="majorHAnsi" w:cstheme="majorHAnsi"/>
          <w:sz w:val="24"/>
          <w:szCs w:val="24"/>
        </w:rPr>
        <w:t xml:space="preserve">.P.R. 28.12.2000, </w:t>
      </w:r>
      <w:r w:rsidR="00932264" w:rsidRPr="00BC6098">
        <w:rPr>
          <w:rFonts w:asciiTheme="majorHAnsi" w:hAnsiTheme="majorHAnsi" w:cstheme="majorHAnsi"/>
          <w:sz w:val="24"/>
          <w:szCs w:val="24"/>
        </w:rPr>
        <w:t>n</w:t>
      </w:r>
      <w:r w:rsidRPr="00BC6098">
        <w:rPr>
          <w:rFonts w:asciiTheme="majorHAnsi" w:hAnsiTheme="majorHAnsi" w:cstheme="majorHAnsi"/>
          <w:sz w:val="24"/>
          <w:szCs w:val="24"/>
        </w:rPr>
        <w:t>. 445 e ss.mm.ii., consapevole della responsabilità e delle conseguenze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civili, amministrative e penali previste in caso di rilascio di dichiarazioni mendaci e/o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formazione di atti falsi e/o uso degli stessi,</w:t>
      </w:r>
    </w:p>
    <w:p w14:paraId="6231A0C9" w14:textId="77777777" w:rsidR="00EF3FA3" w:rsidRPr="00BC6098" w:rsidRDefault="00EF3FA3" w:rsidP="0093226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C6098">
        <w:rPr>
          <w:rFonts w:asciiTheme="majorHAnsi" w:hAnsiTheme="majorHAnsi" w:cstheme="majorHAnsi"/>
          <w:b/>
          <w:bCs/>
          <w:sz w:val="24"/>
          <w:szCs w:val="24"/>
        </w:rPr>
        <w:lastRenderedPageBreak/>
        <w:t>DICHIARA</w:t>
      </w:r>
    </w:p>
    <w:p w14:paraId="2D1DB56E" w14:textId="36AC9648" w:rsidR="00EF3FA3" w:rsidRPr="00BC6098" w:rsidRDefault="00EF3FA3" w:rsidP="00932264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="Segoe UI Symbol" w:hAnsi="Segoe UI Symbol" w:cs="Segoe UI Symbol"/>
          <w:sz w:val="24"/>
          <w:szCs w:val="24"/>
        </w:rPr>
        <w:t>☐</w:t>
      </w:r>
      <w:r w:rsidRPr="00BC6098">
        <w:rPr>
          <w:rFonts w:asciiTheme="majorHAnsi" w:hAnsiTheme="majorHAnsi" w:cstheme="majorHAnsi"/>
          <w:sz w:val="24"/>
          <w:szCs w:val="24"/>
        </w:rPr>
        <w:t xml:space="preserve"> Di dichiarare che gli amministratori della persona giuridica socio unico dell’operatore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economico non versano in alcuna delle cause di esclusione di cui all’articolo 94 del D. Lgs</w:t>
      </w:r>
      <w:r w:rsidR="00932264" w:rsidRPr="00BC6098">
        <w:rPr>
          <w:rFonts w:asciiTheme="majorHAnsi" w:hAnsiTheme="majorHAnsi" w:cstheme="majorHAnsi"/>
          <w:sz w:val="24"/>
          <w:szCs w:val="24"/>
        </w:rPr>
        <w:t>. 3</w:t>
      </w:r>
      <w:r w:rsidRPr="00BC6098">
        <w:rPr>
          <w:rFonts w:asciiTheme="majorHAnsi" w:hAnsiTheme="majorHAnsi" w:cstheme="majorHAnsi"/>
          <w:sz w:val="24"/>
          <w:szCs w:val="24"/>
        </w:rPr>
        <w:t>6/2023.</w:t>
      </w:r>
    </w:p>
    <w:p w14:paraId="67C5F5FB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INOLTRE DICHIARA DI</w:t>
      </w:r>
    </w:p>
    <w:p w14:paraId="307A80CA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="Segoe UI Symbol" w:hAnsi="Segoe UI Symbol" w:cs="Segoe UI Symbol"/>
          <w:sz w:val="24"/>
          <w:szCs w:val="24"/>
        </w:rPr>
        <w:t>☐</w:t>
      </w:r>
      <w:r w:rsidRPr="00BC6098">
        <w:rPr>
          <w:rFonts w:asciiTheme="majorHAnsi" w:hAnsiTheme="majorHAnsi" w:cstheme="majorHAnsi"/>
          <w:sz w:val="24"/>
          <w:szCs w:val="24"/>
        </w:rPr>
        <w:t xml:space="preserve"> essere</w:t>
      </w:r>
    </w:p>
    <w:p w14:paraId="66ABA0B8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="Segoe UI Symbol" w:hAnsi="Segoe UI Symbol" w:cs="Segoe UI Symbol"/>
          <w:sz w:val="24"/>
          <w:szCs w:val="24"/>
        </w:rPr>
        <w:t>☐</w:t>
      </w:r>
      <w:r w:rsidRPr="00BC6098">
        <w:rPr>
          <w:rFonts w:asciiTheme="majorHAnsi" w:hAnsiTheme="majorHAnsi" w:cstheme="majorHAnsi"/>
          <w:sz w:val="24"/>
          <w:szCs w:val="24"/>
        </w:rPr>
        <w:t xml:space="preserve"> non essere</w:t>
      </w:r>
    </w:p>
    <w:p w14:paraId="662FE7E6" w14:textId="1CEBD068" w:rsidR="00EF3FA3" w:rsidRPr="00BC6098" w:rsidRDefault="00EF3FA3" w:rsidP="00932264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una micro, piccola o media impresa, come definita dall’articolo 2 dell’allegato alla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Raccomandazione della Commissione europea 2003/361/CE del 6 maggio 2003 (G.U.U.E. n.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L 124 del 20 maggio 2003) e all’articolo 2 del D.M. 18 aprile 2005, pubblicato nella G.U. n.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238 del 12 ottobre 2005 [Sono considerate micro, piccole o medie quelle che rispondo alle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seguenti due condizioni: effettivi (unità lavorative/anno) inferiori a 250 e fatturato annuo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inferiore a 50 milioni di euro o totale di bilancio inferiore a 43 milioni di euro]</w:t>
      </w:r>
    </w:p>
    <w:p w14:paraId="56E0568B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PARTE I</w:t>
      </w:r>
    </w:p>
    <w:p w14:paraId="7764F33A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Requisiti di ordine generale e cause di esclusione automatica</w:t>
      </w:r>
    </w:p>
    <w:p w14:paraId="76D3E503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(art. 94 d.lgs. 36/2023)</w:t>
      </w:r>
    </w:p>
    <w:p w14:paraId="3A05A87D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In ordine ai requisiti di cui all’art. 94 del d.lgs. 36/2023,</w:t>
      </w:r>
    </w:p>
    <w:p w14:paraId="061D9BC1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DICHIARA</w:t>
      </w:r>
    </w:p>
    <w:p w14:paraId="4ADFB38F" w14:textId="19D532D5" w:rsidR="00EF3FA3" w:rsidRPr="00BC6098" w:rsidRDefault="00EF3FA3" w:rsidP="00932264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="Segoe UI Symbol" w:hAnsi="Segoe UI Symbol" w:cs="Segoe UI Symbol"/>
          <w:sz w:val="24"/>
          <w:szCs w:val="24"/>
        </w:rPr>
        <w:t>☐</w:t>
      </w:r>
      <w:r w:rsidRPr="00BC6098">
        <w:rPr>
          <w:rFonts w:asciiTheme="majorHAnsi" w:hAnsiTheme="majorHAnsi" w:cstheme="majorHAnsi"/>
          <w:sz w:val="24"/>
          <w:szCs w:val="24"/>
        </w:rPr>
        <w:t xml:space="preserve"> che, con riferimento al sottoscritto dichiarante, ai soggetti indicati al comma 3 dell’art. 94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del D. Lgs 36/2023 nonché ai soggetti di cui al comma 4 dello stesso art. 94, non è stata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adottata condanna con sentenza definitiva o decreto penale di condanna divenuto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irrevocabile per i reati elencati al comma 1 dello stesso art. 94, tenuto conto che la causa di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esclusione non è disposta e il divieto di aggiudicare non si applica quando il reato è stato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depenalizzato oppure quando è intervenuta la riabilitazione oppure, nei casi di condanna ad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una pena accessoria perpetua, quando questa è stata dichiarata estinta ai sensi dell’articolo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179, settimo comma, del codice penale, oppure quando il reato è stato dichiarato estinto dopo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la condanna oppure in caso di revoca della condanna medesima;</w:t>
      </w:r>
    </w:p>
    <w:p w14:paraId="1A18BF05" w14:textId="7EB130EF" w:rsidR="00EF3FA3" w:rsidRPr="00BC6098" w:rsidRDefault="00EF3FA3" w:rsidP="00380128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="Segoe UI Symbol" w:hAnsi="Segoe UI Symbol" w:cs="Segoe UI Symbol"/>
          <w:sz w:val="24"/>
          <w:szCs w:val="24"/>
        </w:rPr>
        <w:t>☐</w:t>
      </w:r>
      <w:r w:rsidRPr="00BC6098">
        <w:rPr>
          <w:rFonts w:asciiTheme="majorHAnsi" w:hAnsiTheme="majorHAnsi" w:cstheme="majorHAnsi"/>
          <w:sz w:val="24"/>
          <w:szCs w:val="24"/>
        </w:rPr>
        <w:t xml:space="preserve"> che, con riferimento al sottoscritto dichiarante e ai soggetti indicati al comma 3 dell’art. 94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del D. Lgs 36/2023 nonché ai soggetti di cui al comma 4 dello stesso art. 94, non sussistono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le ragioni di decadenza, di sospensione o di divieto previste dall’articolo 67 del codice delle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leggi antimafia e delle misure di prevenzione, di cui al decreto legislativo 6 settembre 2011, n.159 o di un tentativo di infiltrazione mafiosa di cui all’articolo 84, comma 4, del medesimo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codice, fermo restando quanto previsto dagli articoli 88, comma 4-bis, e 92, commi 2 e 3, del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codice di cui al decreto legislativo n. 159 del 2011, con riferimento rispettivamente alle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comunicazioni antimafia e alle informazioni antimafia e tenuto conto che la causa di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esclusione di cui all’articolo 84, comma 4, del medesimo codice di cui al decreto legislativo n.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159 del 2011 non opera se, entro la data dell’aggiudicazione, l’impresa sia stata ammessa al</w:t>
      </w:r>
      <w:r w:rsidR="00380128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controllo giudiziario ai sensi dell’articolo 34-bis del medesimo codice;</w:t>
      </w:r>
    </w:p>
    <w:p w14:paraId="34EA8579" w14:textId="29F6D0BE" w:rsidR="00EF3FA3" w:rsidRPr="00BC6098" w:rsidRDefault="00EF3FA3" w:rsidP="00932264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="Segoe UI Symbol" w:hAnsi="Segoe UI Symbol" w:cs="Segoe UI Symbol"/>
          <w:sz w:val="24"/>
          <w:szCs w:val="24"/>
        </w:rPr>
        <w:t>☐</w:t>
      </w:r>
      <w:r w:rsidRPr="00BC6098">
        <w:rPr>
          <w:rFonts w:asciiTheme="majorHAnsi" w:hAnsiTheme="majorHAnsi" w:cstheme="majorHAnsi"/>
          <w:sz w:val="24"/>
          <w:szCs w:val="24"/>
        </w:rPr>
        <w:t xml:space="preserve"> di non versare in alcuna delle cause di esclusione di cui al comma 5 dell’articolo 94 del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d.lgs. 36/2023, laddove applicabili, cui si rinvia e che si intende qui per ripetuto e trascritto;</w:t>
      </w:r>
    </w:p>
    <w:p w14:paraId="5278D4AE" w14:textId="174CDC2C" w:rsidR="00EF3FA3" w:rsidRPr="00BC6098" w:rsidRDefault="00EF3FA3" w:rsidP="00932264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Pr="00BC6098">
        <w:rPr>
          <w:rFonts w:asciiTheme="majorHAnsi" w:hAnsiTheme="majorHAnsi" w:cstheme="majorHAnsi"/>
          <w:sz w:val="24"/>
          <w:szCs w:val="24"/>
        </w:rPr>
        <w:t xml:space="preserve"> che, ai sensi dell’articolo 94, comma 6, del D. Lgs 36/2023, l’operatore economico non ha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commesso violazioni gravi, definitivamente accertate, rispetto agli obblighi relativi al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pagamento delle imposte e tasse o dei contributi previdenziali, secondo la legislazione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italiana o quella dello Stato in cui è stabilito (costituiscono gravi violazioni definitivamente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accertate quelle indicate nell’allegato II.10. al D.lgs. 36/2023).</w:t>
      </w:r>
    </w:p>
    <w:p w14:paraId="0083EC1C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PARTE II</w:t>
      </w:r>
    </w:p>
    <w:p w14:paraId="600599EE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Cause di esclusione NON automatica</w:t>
      </w:r>
    </w:p>
    <w:p w14:paraId="51EF1C4C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(art. 95 d.lgs.36/2023)</w:t>
      </w:r>
    </w:p>
    <w:p w14:paraId="5D1D76EF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In ordine ai requisiti di cui all’art. 95 del d.lgs. 36/2023,</w:t>
      </w:r>
    </w:p>
    <w:p w14:paraId="4E689B2C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DICHIARA</w:t>
      </w:r>
    </w:p>
    <w:p w14:paraId="721813A0" w14:textId="32A458C8" w:rsidR="00EF3FA3" w:rsidRPr="00BC6098" w:rsidRDefault="00EF3FA3" w:rsidP="00932264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="Segoe UI Symbol" w:hAnsi="Segoe UI Symbol" w:cs="Segoe UI Symbol"/>
          <w:sz w:val="24"/>
          <w:szCs w:val="24"/>
        </w:rPr>
        <w:t>☐</w:t>
      </w:r>
      <w:r w:rsidRPr="00BC6098">
        <w:rPr>
          <w:rFonts w:asciiTheme="majorHAnsi" w:hAnsiTheme="majorHAnsi" w:cstheme="majorHAnsi"/>
          <w:sz w:val="24"/>
          <w:szCs w:val="24"/>
        </w:rPr>
        <w:t xml:space="preserve"> che l’operatore economico non versa in alcuna delle possibili cause di esclusione di cui al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comma 1 dell’articolo 95 del d.lgs. 36/2023, laddove applicabili, cui si rinvia e che si intende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qui per ripetuto e trascritto, anche tenuto conto di quanto disposto all’art. 98 dello stesso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D</w:t>
      </w:r>
      <w:r w:rsidRPr="00BC6098">
        <w:rPr>
          <w:rFonts w:asciiTheme="majorHAnsi" w:hAnsiTheme="majorHAnsi" w:cstheme="majorHAnsi"/>
          <w:sz w:val="24"/>
          <w:szCs w:val="24"/>
        </w:rPr>
        <w:t>.</w:t>
      </w:r>
      <w:r w:rsidR="00932264" w:rsidRPr="00BC6098">
        <w:rPr>
          <w:rFonts w:asciiTheme="majorHAnsi" w:hAnsiTheme="majorHAnsi" w:cstheme="majorHAnsi"/>
          <w:sz w:val="24"/>
          <w:szCs w:val="24"/>
        </w:rPr>
        <w:t>L</w:t>
      </w:r>
      <w:r w:rsidRPr="00BC6098">
        <w:rPr>
          <w:rFonts w:asciiTheme="majorHAnsi" w:hAnsiTheme="majorHAnsi" w:cstheme="majorHAnsi"/>
          <w:sz w:val="24"/>
          <w:szCs w:val="24"/>
        </w:rPr>
        <w:t>gs. 36/2023;</w:t>
      </w:r>
    </w:p>
    <w:p w14:paraId="505D29A0" w14:textId="76059114" w:rsidR="00EF3FA3" w:rsidRPr="00BC6098" w:rsidRDefault="00EF3FA3" w:rsidP="00932264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="Segoe UI Symbol" w:hAnsi="Segoe UI Symbol" w:cs="Segoe UI Symbol"/>
          <w:sz w:val="24"/>
          <w:szCs w:val="24"/>
        </w:rPr>
        <w:t>☐</w:t>
      </w:r>
      <w:r w:rsidRPr="00BC6098">
        <w:rPr>
          <w:rFonts w:asciiTheme="majorHAnsi" w:hAnsiTheme="majorHAnsi" w:cstheme="majorHAnsi"/>
          <w:sz w:val="24"/>
          <w:szCs w:val="24"/>
        </w:rPr>
        <w:t xml:space="preserve"> che l’operatore economico non ha commesso gravi violazioni non definitivamente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accertate agli obblighi relativi al pagamento di imposte e tasse o contributi previdenziali,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tenuto conto che costituiscono gravi violazioni non definitivamente accertate in materia fiscale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quelle indicate nell’Allegato II.10 del d.lgs. 36/2023, che la gravità va in ogni caso valutata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anche tenendo conto del valore dell’appalto e che la causa di esclusione non si applica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quando l’operatore economico ha ottemperato ai suoi obblighi pagando o impegnandosi in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modo vincolante a pagare le imposte o i contributi previdenziali dovuti, compresi eventuali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interessi o sanzioni, oppure quando il debito tributario o previdenziale sia comunque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integralmente estinto, purché l’estinzione, il pagamento o l’impegno si siano perfezionati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anteriormente alla scadenza del termine di presentazione dell’offerta, oppure nel caso in cui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l’operatore economico abbia compensato il debito tributario con crediti certificati vantati nei</w:t>
      </w:r>
      <w:r w:rsidR="00932264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confronti della pubblica amministrazione.</w:t>
      </w:r>
    </w:p>
    <w:p w14:paraId="2112C4F4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PARTE III</w:t>
      </w:r>
    </w:p>
    <w:p w14:paraId="681A98B5" w14:textId="77777777" w:rsidR="00EF3FA3" w:rsidRPr="00BC6098" w:rsidRDefault="00EF3FA3" w:rsidP="00932264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Eventuali Misure di Self-Cleaning</w:t>
      </w:r>
    </w:p>
    <w:p w14:paraId="5F615050" w14:textId="77777777" w:rsidR="00EF3FA3" w:rsidRPr="00BC6098" w:rsidRDefault="00EF3FA3" w:rsidP="00932264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(art. 96, COMMA 6, d.lgs. 36/2023)</w:t>
      </w:r>
    </w:p>
    <w:p w14:paraId="3352F0DE" w14:textId="77777777" w:rsidR="00EF3FA3" w:rsidRPr="00BC6098" w:rsidRDefault="00EF3FA3" w:rsidP="00932264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In ordine alle misure di cui all’art. 96, comma 6, del d.lgs. 36/2023,</w:t>
      </w:r>
    </w:p>
    <w:p w14:paraId="0FEF4C65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DICHIARA</w:t>
      </w:r>
    </w:p>
    <w:p w14:paraId="6A5266B3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(eventuale, non compilare se ipotesi non sussistente) →</w:t>
      </w:r>
    </w:p>
    <w:p w14:paraId="77D01F6A" w14:textId="11FDE8CD" w:rsidR="00EF3FA3" w:rsidRPr="00BC6098" w:rsidRDefault="00EF3FA3" w:rsidP="008109B1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che l’operatore economico, versando in una delle situazioni di cui all’articolo 94 (a eccezione</w:t>
      </w:r>
      <w:r w:rsidR="008109B1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del comma 6) o dell’art. 95 (a eccezione del comma 2) del d.lgs. 36/2023, ossia (indicare la</w:t>
      </w:r>
      <w:r w:rsidR="008109B1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circostanza che genererebbe una ipotesi di esclusione) _________________:</w:t>
      </w:r>
    </w:p>
    <w:p w14:paraId="0F99068F" w14:textId="5F8BDC05" w:rsidR="00EF3FA3" w:rsidRPr="00BC6098" w:rsidRDefault="00EF3FA3" w:rsidP="008109B1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="Segoe UI Symbol" w:hAnsi="Segoe UI Symbol" w:cs="Segoe UI Symbol"/>
          <w:sz w:val="24"/>
          <w:szCs w:val="24"/>
        </w:rPr>
        <w:t>☐</w:t>
      </w:r>
      <w:r w:rsidRPr="00BC6098">
        <w:rPr>
          <w:rFonts w:asciiTheme="majorHAnsi" w:hAnsiTheme="majorHAnsi" w:cstheme="majorHAnsi"/>
          <w:sz w:val="24"/>
          <w:szCs w:val="24"/>
        </w:rPr>
        <w:t xml:space="preserve"> comprova, anche per il tramite della documentazione allegata alla presente, di aver</w:t>
      </w:r>
      <w:r w:rsidR="008109B1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adottato, ai sensi del comma 6 dell’art. 96 del Codice dei Contratti, le seguenti misure</w:t>
      </w:r>
      <w:r w:rsidR="008109B1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di self-cleaning</w:t>
      </w:r>
    </w:p>
    <w:p w14:paraId="7C9D4A7A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______________________________________________________ (N.B. →</w:t>
      </w:r>
    </w:p>
    <w:p w14:paraId="400B4917" w14:textId="24CA315A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lastRenderedPageBreak/>
        <w:t>l’operatore economico dimostra di aver risarcito o di essersi impegnato a risarcire</w:t>
      </w:r>
      <w:r w:rsidR="008109B1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qualunque danno causato dal reato o dall’illecito, di aver chiarito i fatti e le circostanze</w:t>
      </w:r>
      <w:r w:rsidR="008109B1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in modo globale collaborando attivamente con le autorità investigative e di aver</w:t>
      </w:r>
      <w:r w:rsidR="008109B1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adottato provvedimenti concreti di carattere tecnico, organizzativo e relativi al</w:t>
      </w:r>
      <w:r w:rsidR="008109B1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personale idonei a prevenire ulteriori reati o illeciti);</w:t>
      </w:r>
    </w:p>
    <w:p w14:paraId="0BFFCFB3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oppure</w:t>
      </w:r>
    </w:p>
    <w:p w14:paraId="7F16880D" w14:textId="13849060" w:rsidR="00EF3FA3" w:rsidRPr="00BC6098" w:rsidRDefault="00EF3FA3" w:rsidP="008109B1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="Segoe UI Symbol" w:hAnsi="Segoe UI Symbol" w:cs="Segoe UI Symbol"/>
          <w:sz w:val="24"/>
          <w:szCs w:val="24"/>
        </w:rPr>
        <w:t>☐</w:t>
      </w:r>
      <w:r w:rsidRPr="00BC6098">
        <w:rPr>
          <w:rFonts w:asciiTheme="majorHAnsi" w:hAnsiTheme="majorHAnsi" w:cstheme="majorHAnsi"/>
          <w:sz w:val="24"/>
          <w:szCs w:val="24"/>
        </w:rPr>
        <w:t xml:space="preserve"> comprova, anche per il tramite della documentazione allegata alla presente, di NON</w:t>
      </w:r>
      <w:r w:rsidR="008109B1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aver potuto adottare misure di self-cleaning prima della presentazione dell’offerta in</w:t>
      </w:r>
      <w:r w:rsidR="008109B1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quanto ______________ e si impegna sin da ora ad adottare le misure correttive di</w:t>
      </w:r>
      <w:r w:rsidR="008109B1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cui comma 6 dell’art. 96 del Codice dei Contratti entro il termine di conclusione della</w:t>
      </w:r>
      <w:r w:rsidR="008109B1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procedura comunicandole tempestivamente alla stazione appaltante.</w:t>
      </w:r>
    </w:p>
    <w:p w14:paraId="7BFB938F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PARTE IV</w:t>
      </w:r>
    </w:p>
    <w:p w14:paraId="7D58C484" w14:textId="77777777" w:rsidR="00EF3FA3" w:rsidRPr="00BC6098" w:rsidRDefault="00EF3FA3" w:rsidP="008109B1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Requisiti di ordine speciale</w:t>
      </w:r>
    </w:p>
    <w:p w14:paraId="5177E7A0" w14:textId="77777777" w:rsidR="00EF3FA3" w:rsidRPr="00BC6098" w:rsidRDefault="00EF3FA3" w:rsidP="008109B1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(art. 100 d.lgs. 36/2023)</w:t>
      </w:r>
    </w:p>
    <w:p w14:paraId="7FFDBFB6" w14:textId="77777777" w:rsidR="00EF3FA3" w:rsidRPr="00BC6098" w:rsidRDefault="00EF3FA3" w:rsidP="008109B1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In ordine ai requisiti di cui all’art. 100 del d.lgs. 36/2023,</w:t>
      </w:r>
    </w:p>
    <w:p w14:paraId="44B09A1C" w14:textId="77777777" w:rsidR="00EF3FA3" w:rsidRPr="00BC6098" w:rsidRDefault="00EF3FA3" w:rsidP="008109B1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DICHIARA</w:t>
      </w:r>
    </w:p>
    <w:p w14:paraId="7AFB0109" w14:textId="557F8461" w:rsidR="00EF3FA3" w:rsidRPr="00BC6098" w:rsidRDefault="00EF3FA3" w:rsidP="004A5B6B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Che i requisiti di capacità tecnico-professionale richiesti dal</w:t>
      </w:r>
      <w:r w:rsidR="003459D9" w:rsidRPr="00BC6098">
        <w:rPr>
          <w:rFonts w:asciiTheme="majorHAnsi" w:hAnsiTheme="majorHAnsi" w:cstheme="majorHAnsi"/>
          <w:sz w:val="24"/>
          <w:szCs w:val="24"/>
        </w:rPr>
        <w:t xml:space="preserve"> Concedente</w:t>
      </w:r>
      <w:r w:rsidRPr="00BC6098">
        <w:rPr>
          <w:rFonts w:asciiTheme="majorHAnsi" w:hAnsiTheme="majorHAnsi" w:cstheme="majorHAnsi"/>
          <w:sz w:val="24"/>
          <w:szCs w:val="24"/>
        </w:rPr>
        <w:t xml:space="preserve"> al fine di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selezionare soggetti in possesso di documentate esperienze pregresse idonee all’esecuzione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delle prestazioni contrattuali, sono posseduti da questo operatore economico.</w:t>
      </w:r>
    </w:p>
    <w:p w14:paraId="73BC624D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PARTE V</w:t>
      </w:r>
    </w:p>
    <w:p w14:paraId="1D14248D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Dichiarazioni Finali</w:t>
      </w:r>
    </w:p>
    <w:p w14:paraId="28CB0360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DICHIARA INFINE</w:t>
      </w:r>
    </w:p>
    <w:p w14:paraId="0127CD33" w14:textId="1E71FEB0" w:rsidR="00EF3FA3" w:rsidRPr="00BC6098" w:rsidRDefault="00EF3FA3" w:rsidP="004A5B6B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DI ACCETTARE, senza condizione o riserva alcuna, tutte le prescrizioni contenute nella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documentazione relativa all’affidamento sottosoglia in oggetto contenute nell'avviso, nel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“Disciplinare relativo ai rapporti con i fornitori del servizio di pagamento della sosta tramite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telefonia mobile” (allegato “B” all'avviso) e nella convenzione (allegata sub “C” all'avviso).</w:t>
      </w:r>
    </w:p>
    <w:p w14:paraId="436FB150" w14:textId="3C3A33F1" w:rsidR="00EF3FA3" w:rsidRPr="00BC6098" w:rsidRDefault="00EF3FA3" w:rsidP="004A5B6B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DI ESSERE consapevole che, ai sensi dell’articolo 96, comma 14, del D.lgs. n. 36/2023,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l’operatore ha l’obbligo di comunicare alla stazione appaltante anche la sussistenza dei fatti e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dei provvedimenti che possono costituire causa di esclusione ai sensi degli articoli 94 e 95;</w:t>
      </w:r>
    </w:p>
    <w:p w14:paraId="12E82184" w14:textId="7A0390EE" w:rsidR="00EF3FA3" w:rsidRPr="00BC6098" w:rsidRDefault="00EF3FA3" w:rsidP="004A5B6B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 xml:space="preserve">DI </w:t>
      </w:r>
      <w:r w:rsidR="00EE4B39" w:rsidRPr="00BC6098">
        <w:rPr>
          <w:rFonts w:asciiTheme="majorHAnsi" w:hAnsiTheme="majorHAnsi" w:cstheme="majorHAnsi"/>
          <w:sz w:val="24"/>
          <w:szCs w:val="24"/>
        </w:rPr>
        <w:t>AVER GESTITO nell’ultimo triennio</w:t>
      </w:r>
      <w:r w:rsidR="00EE4B39" w:rsidRPr="00BC6098">
        <w:rPr>
          <w:rFonts w:asciiTheme="majorHAnsi" w:hAnsiTheme="majorHAnsi" w:cstheme="majorHAnsi"/>
          <w:bCs/>
          <w:spacing w:val="-8"/>
          <w:sz w:val="24"/>
          <w:szCs w:val="24"/>
        </w:rPr>
        <w:t xml:space="preserve"> </w:t>
      </w:r>
      <w:r w:rsidR="00EE4B39" w:rsidRPr="00BC6098">
        <w:rPr>
          <w:rFonts w:asciiTheme="majorHAnsi" w:hAnsiTheme="majorHAnsi" w:cstheme="majorHAnsi"/>
          <w:bCs/>
          <w:sz w:val="24"/>
          <w:szCs w:val="24"/>
        </w:rPr>
        <w:t>almeno</w:t>
      </w:r>
      <w:r w:rsidR="00EE4B39" w:rsidRPr="00BC6098">
        <w:rPr>
          <w:rFonts w:asciiTheme="majorHAnsi" w:hAnsiTheme="majorHAnsi" w:cstheme="majorHAnsi"/>
          <w:bCs/>
          <w:spacing w:val="-10"/>
          <w:sz w:val="24"/>
          <w:szCs w:val="24"/>
        </w:rPr>
        <w:t xml:space="preserve"> </w:t>
      </w:r>
      <w:r w:rsidR="00EE4B39" w:rsidRPr="00BC6098">
        <w:rPr>
          <w:rFonts w:asciiTheme="majorHAnsi" w:hAnsiTheme="majorHAnsi" w:cstheme="majorHAnsi"/>
          <w:bCs/>
          <w:sz w:val="24"/>
          <w:szCs w:val="24"/>
        </w:rPr>
        <w:t>n.</w:t>
      </w:r>
      <w:r w:rsidR="00EE4B39" w:rsidRPr="00BC6098">
        <w:rPr>
          <w:rFonts w:asciiTheme="majorHAnsi" w:hAnsiTheme="majorHAnsi" w:cstheme="majorHAnsi"/>
          <w:bCs/>
          <w:spacing w:val="-6"/>
          <w:sz w:val="24"/>
          <w:szCs w:val="24"/>
        </w:rPr>
        <w:t xml:space="preserve"> </w:t>
      </w:r>
      <w:r w:rsidR="00EE4B39" w:rsidRPr="00BC6098">
        <w:rPr>
          <w:rFonts w:asciiTheme="majorHAnsi" w:hAnsiTheme="majorHAnsi" w:cstheme="majorHAnsi"/>
          <w:bCs/>
          <w:sz w:val="24"/>
          <w:szCs w:val="24"/>
        </w:rPr>
        <w:t>1</w:t>
      </w:r>
      <w:r w:rsidR="00EE4B39" w:rsidRPr="00BC6098">
        <w:rPr>
          <w:rFonts w:asciiTheme="majorHAnsi" w:hAnsiTheme="majorHAnsi" w:cstheme="majorHAnsi"/>
          <w:bCs/>
          <w:spacing w:val="-10"/>
          <w:sz w:val="24"/>
          <w:szCs w:val="24"/>
        </w:rPr>
        <w:t xml:space="preserve"> </w:t>
      </w:r>
      <w:r w:rsidR="00EE4B39" w:rsidRPr="00BC6098">
        <w:rPr>
          <w:rFonts w:asciiTheme="majorHAnsi" w:hAnsiTheme="majorHAnsi" w:cstheme="majorHAnsi"/>
          <w:bCs/>
          <w:sz w:val="24"/>
          <w:szCs w:val="24"/>
        </w:rPr>
        <w:t>servizio</w:t>
      </w:r>
      <w:r w:rsidR="00EE4B39" w:rsidRPr="00BC6098">
        <w:rPr>
          <w:rFonts w:asciiTheme="majorHAnsi" w:hAnsiTheme="majorHAnsi" w:cstheme="majorHAnsi"/>
          <w:bCs/>
          <w:spacing w:val="-8"/>
          <w:sz w:val="24"/>
          <w:szCs w:val="24"/>
        </w:rPr>
        <w:t xml:space="preserve"> </w:t>
      </w:r>
      <w:r w:rsidR="00EE4B39" w:rsidRPr="00BC6098">
        <w:rPr>
          <w:rFonts w:asciiTheme="majorHAnsi" w:hAnsiTheme="majorHAnsi" w:cstheme="majorHAnsi"/>
          <w:bCs/>
          <w:sz w:val="24"/>
          <w:szCs w:val="24"/>
        </w:rPr>
        <w:t>analog</w:t>
      </w:r>
      <w:r w:rsidR="00EE4B39" w:rsidRPr="00BC6098">
        <w:rPr>
          <w:rFonts w:asciiTheme="majorHAnsi" w:hAnsiTheme="majorHAnsi" w:cstheme="majorHAnsi"/>
          <w:bCs/>
          <w:i/>
          <w:sz w:val="24"/>
          <w:szCs w:val="24"/>
        </w:rPr>
        <w:t>o</w:t>
      </w:r>
      <w:r w:rsidR="00EE4B39" w:rsidRPr="00BC6098">
        <w:rPr>
          <w:rFonts w:asciiTheme="majorHAnsi" w:hAnsiTheme="majorHAnsi" w:cstheme="majorHAnsi"/>
          <w:bCs/>
          <w:i/>
          <w:spacing w:val="-8"/>
          <w:sz w:val="24"/>
          <w:szCs w:val="24"/>
        </w:rPr>
        <w:t xml:space="preserve"> </w:t>
      </w:r>
      <w:r w:rsidR="00EE4B39" w:rsidRPr="00BC6098">
        <w:rPr>
          <w:rFonts w:asciiTheme="majorHAnsi" w:hAnsiTheme="majorHAnsi" w:cstheme="majorHAnsi"/>
          <w:bCs/>
          <w:sz w:val="24"/>
          <w:szCs w:val="24"/>
        </w:rPr>
        <w:t>a</w:t>
      </w:r>
      <w:r w:rsidR="00EE4B39" w:rsidRPr="00BC6098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="00EE4B39" w:rsidRPr="00BC6098">
        <w:rPr>
          <w:rFonts w:asciiTheme="majorHAnsi" w:hAnsiTheme="majorHAnsi" w:cstheme="majorHAnsi"/>
          <w:sz w:val="24"/>
          <w:szCs w:val="24"/>
        </w:rPr>
        <w:t>quello</w:t>
      </w:r>
      <w:r w:rsidR="00EE4B39" w:rsidRPr="00BC609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="00EE4B39" w:rsidRPr="00BC6098">
        <w:rPr>
          <w:rFonts w:asciiTheme="majorHAnsi" w:hAnsiTheme="majorHAnsi" w:cstheme="majorHAnsi"/>
          <w:sz w:val="24"/>
          <w:szCs w:val="24"/>
        </w:rPr>
        <w:t>oggetto</w:t>
      </w:r>
      <w:r w:rsidR="00EE4B39" w:rsidRPr="00BC609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="00EE4B39" w:rsidRPr="00BC6098">
        <w:rPr>
          <w:rFonts w:asciiTheme="majorHAnsi" w:hAnsiTheme="majorHAnsi" w:cstheme="majorHAnsi"/>
          <w:sz w:val="24"/>
          <w:szCs w:val="24"/>
        </w:rPr>
        <w:t>della</w:t>
      </w:r>
      <w:r w:rsidR="00EE4B39" w:rsidRPr="00BC6098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="00EE4B39" w:rsidRPr="00BC6098">
        <w:rPr>
          <w:rFonts w:asciiTheme="majorHAnsi" w:hAnsiTheme="majorHAnsi" w:cstheme="majorHAnsi"/>
          <w:sz w:val="24"/>
          <w:szCs w:val="24"/>
        </w:rPr>
        <w:t>presente</w:t>
      </w:r>
      <w:r w:rsidR="00EE4B39" w:rsidRPr="00BC609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="00EE4B39" w:rsidRPr="00BC6098">
        <w:rPr>
          <w:rFonts w:asciiTheme="majorHAnsi" w:hAnsiTheme="majorHAnsi" w:cstheme="majorHAnsi"/>
          <w:sz w:val="24"/>
          <w:szCs w:val="24"/>
        </w:rPr>
        <w:t>concessione</w:t>
      </w:r>
      <w:r w:rsidR="00EE4B39" w:rsidRPr="00BC609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E4B39" w:rsidRPr="00BC6098">
        <w:rPr>
          <w:rFonts w:asciiTheme="majorHAnsi" w:hAnsiTheme="majorHAnsi" w:cstheme="majorHAnsi"/>
          <w:sz w:val="24"/>
          <w:szCs w:val="24"/>
        </w:rPr>
        <w:t>per almeno un Comune con numero di abitanti almeno pari o superiore a quello del Comune di Adria.</w:t>
      </w:r>
    </w:p>
    <w:p w14:paraId="2099563B" w14:textId="3D3B4E4A" w:rsidR="00EF3FA3" w:rsidRPr="00BC6098" w:rsidRDefault="00EF3FA3" w:rsidP="004A5B6B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DI ESSERE EDOTTO degli obblighi derivanti dal Codice di comportamento integrativo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dell’Ente e di impegnarsi, in caso di aggiudicazione, a osservare e a far osservare ai propri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dipendenti e collaboratori, per quanto applicabile, il suddetto codice, pena la risoluzione del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contratto;</w:t>
      </w:r>
    </w:p>
    <w:p w14:paraId="511B4A1B" w14:textId="7D0BD32A" w:rsidR="00EF3FA3" w:rsidRPr="00BC6098" w:rsidRDefault="00EF3FA3" w:rsidP="004A5B6B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DI NON AVER CONCLUSO contratti di lavoro subordinato o autonomo e comunque di non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avere attribuito incarichi ad ex dipendenti della stazione appaltante che hanno esercitato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 xml:space="preserve">funzioni </w:t>
      </w:r>
      <w:r w:rsidRPr="00BC6098">
        <w:rPr>
          <w:rFonts w:asciiTheme="majorHAnsi" w:hAnsiTheme="majorHAnsi" w:cstheme="majorHAnsi"/>
          <w:sz w:val="24"/>
          <w:szCs w:val="24"/>
        </w:rPr>
        <w:lastRenderedPageBreak/>
        <w:t>autoritative o negoziali nei confronti dell’impresa che rappresento, nel triennio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successivo alla cessazione del rapporto di impiego;</w:t>
      </w:r>
    </w:p>
    <w:p w14:paraId="61E9F173" w14:textId="56F5F884" w:rsidR="00EF3FA3" w:rsidRPr="00BC6098" w:rsidRDefault="00EF3FA3" w:rsidP="004A5B6B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DI IMPEGNARSI a garantire al personale impiegato nei lavori il contratto collettivo nazionale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e territoriale in vigore per il settore e per la zona nella quale si eseguono le prestazioni di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lavoro, stipulato dalle associazioni dei datori e dei prestatori di lavoro comparativamente più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rappresentative sul piano nazionale e quello il cui ambito di applicazione sia strettamente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connesso con l’attività oggetto dell’appalto svolta dall’impresa anche in maniera prevalente,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nonché garantire le stesse tutele economiche e normative per i lavoratori in subappalto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rispetto ai dipendenti dell’appaltatore e contro il lavoro irregolare;</w:t>
      </w:r>
    </w:p>
    <w:p w14:paraId="66E0BDE3" w14:textId="77777777" w:rsidR="00EF3FA3" w:rsidRPr="00BC6098" w:rsidRDefault="00EF3FA3" w:rsidP="004A5B6B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="Segoe UI Symbol" w:hAnsi="Segoe UI Symbol" w:cs="Segoe UI Symbol"/>
          <w:sz w:val="24"/>
          <w:szCs w:val="24"/>
        </w:rPr>
        <w:t>☐</w:t>
      </w:r>
      <w:r w:rsidRPr="00BC6098">
        <w:rPr>
          <w:rFonts w:asciiTheme="majorHAnsi" w:hAnsiTheme="majorHAnsi" w:cstheme="majorHAnsi"/>
          <w:sz w:val="24"/>
          <w:szCs w:val="24"/>
        </w:rPr>
        <w:t xml:space="preserve"> DI APPLICARE ai propri dipendenti il seguente Contratto Nazionale (CCNL):</w:t>
      </w:r>
    </w:p>
    <w:p w14:paraId="56E1A9FF" w14:textId="77777777" w:rsidR="00EF3FA3" w:rsidRPr="00BC6098" w:rsidRDefault="00EF3FA3" w:rsidP="004A5B6B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________________________;</w:t>
      </w:r>
    </w:p>
    <w:p w14:paraId="2A437122" w14:textId="77777777" w:rsidR="00EF3FA3" w:rsidRPr="00BC6098" w:rsidRDefault="00EF3FA3" w:rsidP="004A5B6B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Oppure</w:t>
      </w:r>
    </w:p>
    <w:p w14:paraId="7857E27D" w14:textId="77777777" w:rsidR="00EF3FA3" w:rsidRPr="00BC6098" w:rsidRDefault="00EF3FA3" w:rsidP="004A5B6B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="Segoe UI Symbol" w:hAnsi="Segoe UI Symbol" w:cs="Segoe UI Symbol"/>
          <w:sz w:val="24"/>
          <w:szCs w:val="24"/>
        </w:rPr>
        <w:t>☐</w:t>
      </w:r>
      <w:r w:rsidRPr="00BC6098">
        <w:rPr>
          <w:rFonts w:asciiTheme="majorHAnsi" w:hAnsiTheme="majorHAnsi" w:cstheme="majorHAnsi"/>
          <w:sz w:val="24"/>
          <w:szCs w:val="24"/>
        </w:rPr>
        <w:t xml:space="preserve"> CHE il Contratto Nazionale applicato ai propri dipendenti è il seguente</w:t>
      </w:r>
    </w:p>
    <w:p w14:paraId="621C9044" w14:textId="5BD877DC" w:rsidR="00EF3FA3" w:rsidRPr="00BC6098" w:rsidRDefault="00EF3FA3" w:rsidP="004A5B6B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________________________ e che lo stesso, in quanto equivalente, assicura le medesime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tutele economiche e normative ai lavoratori di quello indicato dalla stazione appaltante,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esprimendosi sin da ora la disponibilità ad ogni verifica in tal senso, secondo quanto stabilito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dal D. Lgs 36/2023;</w:t>
      </w:r>
    </w:p>
    <w:p w14:paraId="226690DC" w14:textId="1C29C032" w:rsidR="00EF3FA3" w:rsidRPr="00BC6098" w:rsidRDefault="00EF3FA3" w:rsidP="004A5B6B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DI AUTORIZZARE, ai sensi del decreto legislativo 30 giugno 2003, n. 196 e ss.mm.ii. e del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Regolamento UE 2016/679, l’utilizzazione dei dati di cui alla presente dichiarazione, compresi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quelli di cui ai numeri 2) e 3) (dati sensibili ai sensi degli articoli 20, 21 e 22, del citato decreto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legislativo, ferme restando le esenzioni dagli obblighi di notifica e acquisizione del consenso),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ai fini della partecipazione alla procedura e per gli eventuali procedimenti amministrativi e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giurisdizionali conseguenti; ne autorizza, inoltre, la comunicazione ai funzionari e agli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incaricati dell’organismo appaltante o dell’amministrazione aggiudicatrice, nonché agli</w:t>
      </w:r>
      <w:r w:rsidR="004A5B6B" w:rsidRPr="00BC6098">
        <w:rPr>
          <w:rFonts w:asciiTheme="majorHAnsi" w:hAnsiTheme="majorHAnsi" w:cstheme="majorHAnsi"/>
          <w:sz w:val="24"/>
          <w:szCs w:val="24"/>
        </w:rPr>
        <w:t xml:space="preserve"> </w:t>
      </w:r>
      <w:r w:rsidRPr="00BC6098">
        <w:rPr>
          <w:rFonts w:asciiTheme="majorHAnsi" w:hAnsiTheme="majorHAnsi" w:cstheme="majorHAnsi"/>
          <w:sz w:val="24"/>
          <w:szCs w:val="24"/>
        </w:rPr>
        <w:t>eventuali controinteressati che ne facciano legittima e motivata richiesta.</w:t>
      </w:r>
    </w:p>
    <w:p w14:paraId="53D01180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Si allegano:</w:t>
      </w:r>
    </w:p>
    <w:p w14:paraId="703C4393" w14:textId="77777777" w:rsidR="00EF3FA3" w:rsidRPr="00BC6098" w:rsidRDefault="00EF3FA3" w:rsidP="00EF3FA3">
      <w:pPr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__________</w:t>
      </w:r>
    </w:p>
    <w:p w14:paraId="52F943B4" w14:textId="77777777" w:rsidR="00EF3FA3" w:rsidRPr="00BC6098" w:rsidRDefault="00EF3FA3" w:rsidP="00A11955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(firma digitale del legale rappresentante dell’operatore e allegare la fotocopia non autenticata</w:t>
      </w:r>
    </w:p>
    <w:p w14:paraId="3FA74069" w14:textId="77777777" w:rsidR="00EF3FA3" w:rsidRPr="00BC6098" w:rsidRDefault="00EF3FA3" w:rsidP="00A11955">
      <w:pPr>
        <w:jc w:val="both"/>
        <w:rPr>
          <w:rFonts w:asciiTheme="majorHAnsi" w:hAnsiTheme="majorHAnsi" w:cstheme="majorHAnsi"/>
          <w:sz w:val="24"/>
          <w:szCs w:val="24"/>
        </w:rPr>
      </w:pPr>
      <w:r w:rsidRPr="00BC6098">
        <w:rPr>
          <w:rFonts w:asciiTheme="majorHAnsi" w:hAnsiTheme="majorHAnsi" w:cstheme="majorHAnsi"/>
          <w:sz w:val="24"/>
          <w:szCs w:val="24"/>
        </w:rPr>
        <w:t>del documento di identità)</w:t>
      </w:r>
    </w:p>
    <w:p w14:paraId="3D6D416A" w14:textId="77777777" w:rsidR="00BC6098" w:rsidRPr="00BC6098" w:rsidRDefault="00BC6098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BC6098" w:rsidRPr="00BC6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090C5C"/>
    <w:multiLevelType w:val="hybridMultilevel"/>
    <w:tmpl w:val="781EB66A"/>
    <w:lvl w:ilvl="0" w:tplc="574EBEC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spacing w:val="-59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7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DD"/>
    <w:rsid w:val="003459D9"/>
    <w:rsid w:val="00380128"/>
    <w:rsid w:val="004313DD"/>
    <w:rsid w:val="004A5B6B"/>
    <w:rsid w:val="00586166"/>
    <w:rsid w:val="008109B1"/>
    <w:rsid w:val="00932264"/>
    <w:rsid w:val="00A11955"/>
    <w:rsid w:val="00A82EC4"/>
    <w:rsid w:val="00BC6098"/>
    <w:rsid w:val="00D6263A"/>
    <w:rsid w:val="00DE34DC"/>
    <w:rsid w:val="00EE4B39"/>
    <w:rsid w:val="00E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573B"/>
  <w15:chartTrackingRefBased/>
  <w15:docId w15:val="{15908245-ED25-4F14-A82C-1E2C1F2A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0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4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Sturaro</dc:creator>
  <cp:keywords/>
  <dc:description/>
  <cp:lastModifiedBy>Eva Grigolo</cp:lastModifiedBy>
  <cp:revision>2</cp:revision>
  <dcterms:created xsi:type="dcterms:W3CDTF">2024-04-12T09:58:00Z</dcterms:created>
  <dcterms:modified xsi:type="dcterms:W3CDTF">2024-04-12T09:58:00Z</dcterms:modified>
</cp:coreProperties>
</file>